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AD" w:rsidRPr="006E371A" w:rsidRDefault="00DD2BAD" w:rsidP="006E371A">
      <w:pPr>
        <w:jc w:val="center"/>
        <w:rPr>
          <w:b/>
          <w:color w:val="000000"/>
        </w:rPr>
      </w:pPr>
      <w:r w:rsidRPr="006E371A">
        <w:rPr>
          <w:rFonts w:eastAsia="Times New Roman"/>
          <w:b/>
          <w:szCs w:val="28"/>
          <w:lang w:eastAsia="ru-RU"/>
        </w:rPr>
        <w:t>Отчет о повышении квалификации ППС</w:t>
      </w:r>
      <w:r w:rsidR="006E371A" w:rsidRPr="006E371A">
        <w:rPr>
          <w:rFonts w:eastAsia="Times New Roman"/>
          <w:b/>
          <w:szCs w:val="28"/>
          <w:lang w:eastAsia="ru-RU"/>
        </w:rPr>
        <w:t xml:space="preserve"> кафедра</w:t>
      </w:r>
      <w:r w:rsidR="006E371A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E371A" w:rsidRPr="00B17FDB">
        <w:rPr>
          <w:b/>
          <w:color w:val="000000"/>
        </w:rPr>
        <w:t>«Конституционного, меж</w:t>
      </w:r>
      <w:r w:rsidR="006E371A">
        <w:rPr>
          <w:b/>
          <w:color w:val="000000"/>
        </w:rPr>
        <w:t>дународного и таможенного дела»</w:t>
      </w:r>
    </w:p>
    <w:p w:rsidR="00B95864" w:rsidRPr="006E371A" w:rsidRDefault="00DD2BAD" w:rsidP="00DD2BAD">
      <w:pPr>
        <w:jc w:val="center"/>
        <w:rPr>
          <w:b/>
          <w:color w:val="000000" w:themeColor="text1"/>
          <w:szCs w:val="28"/>
        </w:rPr>
      </w:pPr>
      <w:r w:rsidRPr="006E371A">
        <w:rPr>
          <w:rFonts w:eastAsia="Times New Roman"/>
          <w:b/>
          <w:szCs w:val="28"/>
          <w:lang w:eastAsia="ru-RU"/>
        </w:rPr>
        <w:t xml:space="preserve">за </w:t>
      </w:r>
      <w:r w:rsidR="00B95864" w:rsidRPr="006E371A">
        <w:rPr>
          <w:b/>
          <w:color w:val="000000" w:themeColor="text1"/>
          <w:szCs w:val="28"/>
        </w:rPr>
        <w:t>2018-2019</w:t>
      </w:r>
    </w:p>
    <w:tbl>
      <w:tblPr>
        <w:tblStyle w:val="a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1702"/>
        <w:gridCol w:w="2975"/>
      </w:tblGrid>
      <w:tr w:rsidR="00B95864" w:rsidTr="006E37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Ф.И.О. преподавателя,должность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Вид повышения квалификации / стажировки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Сроки прохождения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Место прохождения</w:t>
            </w:r>
          </w:p>
        </w:tc>
      </w:tr>
      <w:tr w:rsidR="00B95864" w:rsidTr="006E371A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4" w:rsidRPr="006E371A" w:rsidRDefault="00B95864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Pr="006E371A" w:rsidRDefault="00B95864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Д.ю.н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заведующий кафедрой, </w:t>
            </w:r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Айтхожин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Кабдулсамих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Кошекович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B95864" w:rsidTr="006E371A">
        <w:trPr>
          <w:trHeight w:val="5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4" w:rsidRPr="006E371A" w:rsidRDefault="00B95864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4" w:rsidRPr="006E371A" w:rsidRDefault="00B95864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B95864" w:rsidTr="006E371A">
        <w:trPr>
          <w:trHeight w:val="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4" w:rsidRPr="006E371A" w:rsidRDefault="00B95864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4" w:rsidRPr="006E371A" w:rsidRDefault="00B95864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B95864" w:rsidTr="006E371A"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4" w:rsidRPr="006E371A" w:rsidRDefault="00B95864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Pr="006E371A" w:rsidRDefault="00B95864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д.ю.н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., профессор,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Алдибеков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Жапар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Смаилович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B95864" w:rsidTr="006E371A">
        <w:trPr>
          <w:trHeight w:val="6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4" w:rsidRPr="006E371A" w:rsidRDefault="00B95864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4" w:rsidRPr="006E371A" w:rsidRDefault="00B95864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B95864" w:rsidTr="006E371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4" w:rsidRPr="006E371A" w:rsidRDefault="00B95864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4" w:rsidRPr="006E371A" w:rsidRDefault="00B95864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B95864" w:rsidTr="006E371A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4" w:rsidRPr="006E371A" w:rsidRDefault="00B95864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Pr="006E371A" w:rsidRDefault="00B95864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д.ю.н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., профессор,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Алибаева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Гульнар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Айтчановна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«менеджмент в системе ТиПО и высшего профессионального образования»  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23.11.2018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АО «Национальный центр повышения квалификации «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Өрлеу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»»</w:t>
            </w:r>
          </w:p>
        </w:tc>
      </w:tr>
      <w:tr w:rsidR="00B95864" w:rsidTr="006E371A">
        <w:trPr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4" w:rsidRPr="006E371A" w:rsidRDefault="00B95864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4" w:rsidRPr="006E371A" w:rsidRDefault="00B95864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B95864" w:rsidTr="006E371A">
        <w:trPr>
          <w:trHeight w:val="6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4" w:rsidRPr="006E371A" w:rsidRDefault="00B95864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64" w:rsidRPr="006E371A" w:rsidRDefault="00B95864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64" w:rsidRDefault="00B9586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6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E9176D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«Международно-правовые аспекты развития правовой науки и образования» (в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E9176D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31.03.2019-20.04.2019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E9176D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Верхнесилезская высшая школа торговли имени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Корфантого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атовице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622F5" w:rsidRDefault="00F622F5" w:rsidP="00E9176D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lastRenderedPageBreak/>
              <w:t>Katowice School of Economics</w:t>
            </w:r>
          </w:p>
        </w:tc>
      </w:tr>
      <w:tr w:rsidR="00F622F5" w:rsidRPr="008C5DF1" w:rsidTr="006E371A">
        <w:trPr>
          <w:trHeight w:val="8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«Әкімшілік құқық пен процесті оқытудың заманауи әдістері » 72 сағат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12.08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23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.08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.2019.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Global 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</w:tr>
      <w:tr w:rsidR="00F622F5" w:rsidTr="006E371A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ст.преп.,</w:t>
            </w:r>
          </w:p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Алпысбаева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Сарсенбаевна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6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7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Tr="006E371A">
        <w:trPr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Преподаватель, Адилов Даврон Дулатович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2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Tr="006E371A">
        <w:trPr>
          <w:trHeight w:val="5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Преподаватель, Алихан Қанат Насырұлы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Tr="006E371A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к.ю.н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., доцент,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Әбділда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Диляна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Әді</w:t>
            </w:r>
            <w:proofErr w:type="gram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қызы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7C13AE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«Сравнительно-правовая характеристика Конституций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7C13AE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7C13AE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юридический университет</w:t>
            </w:r>
          </w:p>
        </w:tc>
      </w:tr>
      <w:tr w:rsidR="00F622F5" w:rsidRPr="008C5DF1" w:rsidTr="006E371A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«Халықаралық-құқықтық пәндер: жоғары білім беру ұйымдарында оқыту теориясы мен әдістемесі» 72 сағат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05.08.2019.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Global 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</w:tr>
      <w:tr w:rsidR="00F622F5" w:rsidTr="006E371A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к.ю.н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профессор</w:t>
            </w:r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Байсалова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Гульзира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Тургеновна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180B8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180B8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180B8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RPr="008C5DF1" w:rsidTr="006E371A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«Әкімшілік құқық пен процесті оқытудың заманауи әдістері » 72 сағат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12.08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23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.08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.2019.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Global 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</w:tr>
      <w:tr w:rsidR="00F622F5" w:rsidTr="006E371A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Биржанова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Культай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Сулейменовна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37608B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37608B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37608B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RPr="008C5DF1" w:rsidTr="006E371A">
        <w:trPr>
          <w:trHeight w:val="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«Мемлекет және құқық теориясы пәнін оқытудың инновациялық тәсілдері » 72 сағат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19.08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31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.08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.2019.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Global 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</w:tr>
      <w:tr w:rsidR="00F622F5" w:rsidTr="006E371A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ст.преп.,</w:t>
            </w:r>
          </w:p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Богатырева Лидия Башировна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Tr="006E371A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д.ю.н., профессор</w:t>
            </w:r>
          </w:p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Бекбаев Ерзат Зейнуллаевич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6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Tr="006E371A">
        <w:trPr>
          <w:trHeight w:val="3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д.ю.н., профессор</w:t>
            </w:r>
          </w:p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Дуйсенов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Эркин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Эрманович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Tr="006E371A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Жалаири Өмірәлі Шакарапұлы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«Международно-правовые аспекты развития правовой науки и образования»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31.03.2019-20.04.2019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Верхнесилезская высшая школа торговли имени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Корфантого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атовице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Katowice School of Economics</w:t>
            </w:r>
          </w:p>
        </w:tc>
      </w:tr>
      <w:tr w:rsidR="00F622F5" w:rsidTr="006E371A">
        <w:trPr>
          <w:trHeight w:val="8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Жунисов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Жасулан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Сейткаримович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8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3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Tr="006E371A">
        <w:trPr>
          <w:trHeight w:val="9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Ильясова</w:t>
            </w: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Бактыгул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Куанышкызы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«Академиялық және басқару дербестігін кеңейту жағдайындағы ЖОО білім беру қызметі»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Астана-22.11.2018-23.11.2018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Назарбаев Университет</w:t>
            </w:r>
          </w:p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F622F5" w:rsidTr="006E371A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«менеджмент в системе ТиПО и высшего профессионального образования»  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23.11.2018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АО «Национальный центр повышения квалификации «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Өрлеу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»»</w:t>
            </w:r>
          </w:p>
        </w:tc>
      </w:tr>
      <w:tr w:rsidR="00F622F5" w:rsidTr="006E371A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«Альтернативные способы разрешения споров»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24.11.2018-06.12.2018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Учреждение образования Федерации профсоюзов Беларуси «Международный университет «МИТСО»</w:t>
            </w:r>
          </w:p>
        </w:tc>
      </w:tr>
      <w:tr w:rsidR="00F622F5" w:rsidTr="006E371A">
        <w:trPr>
          <w:trHeight w:val="7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6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6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764ACB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«Международно-правовые аспекты развития правовой науки и образования»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764ACB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31.03.2019-20.04.2019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764ACB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Верхнесилезская высшая школа торговли имени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Корфантого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атовице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622F5" w:rsidRDefault="00F622F5" w:rsidP="00764ACB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Katowice School of Economics</w:t>
            </w:r>
          </w:p>
          <w:p w:rsidR="00F622F5" w:rsidRDefault="00F622F5" w:rsidP="00764ACB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F622F5" w:rsidRPr="008C5DF1" w:rsidTr="006E371A">
        <w:trPr>
          <w:trHeight w:val="6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04267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«Халықаралық-құқықтық пәндер: жоғары білім беру ұйымдарында оқыту теориясы мен әдістемесі» 72 сағат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04267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05.08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-16.08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.2019.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04267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Global 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</w:tr>
      <w:tr w:rsidR="00F622F5" w:rsidRPr="008C5DF1" w:rsidTr="006E371A">
        <w:trPr>
          <w:trHeight w:val="4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«Мемлекет және құқық теориясы пәнін оқытудың инновациялық тәсілдері » 72 сағат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19.08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31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.08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.2019.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Global 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</w:tr>
      <w:tr w:rsidR="00F622F5" w:rsidTr="006E371A">
        <w:trPr>
          <w:trHeight w:val="1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Кыдырханова Гульмира Кыдырхановна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1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3817DC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3817DC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3817DC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RPr="008C5DF1" w:rsidTr="006E371A">
        <w:trPr>
          <w:trHeight w:val="3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«Халықаралық-құқықтық пәндер: жоғары білім беру ұйымдарында оқыту теориясы мен әдістемесі» 72 сағат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05.08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-16.08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.2019.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Global 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</w:tr>
      <w:tr w:rsidR="00F622F5" w:rsidTr="006E371A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Ли Светлана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16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16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C9133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C9133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C9133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RPr="008C5DF1" w:rsidTr="006E371A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«Әкімшілік құқық пен процесті оқытудың заманауи әдістері » 72 сағат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12.08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23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.08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.2019.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Global 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</w:tr>
      <w:tr w:rsidR="00F622F5" w:rsidTr="006E371A">
        <w:trPr>
          <w:trHeight w:val="16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Майбасаров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Омралы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Кыргызалиевич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4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Tr="006E371A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к.ю.н.</w:t>
            </w:r>
            <w:proofErr w:type="gram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,д</w:t>
            </w:r>
            <w:proofErr w:type="gram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оцент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Наурызбаева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Раушан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Касымовна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1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 w:rsidP="0086434A">
            <w:pPr>
              <w:pStyle w:val="a3"/>
              <w:numPr>
                <w:ilvl w:val="0"/>
                <w:numId w:val="1"/>
              </w:numPr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6F68F6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6F68F6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6F68F6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6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0558E3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0558E3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0558E3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RPr="008C5DF1" w:rsidTr="006E371A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«Халықаралық-құқықтық пәндер: жоғары білім беру ұйымдарында оқыту теориясы мен әдістемесі» 72 сағат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05.08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-16.08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.2019.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Global 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</w:tr>
      <w:tr w:rsidR="0036478C" w:rsidRPr="006E371A" w:rsidTr="00C10BF5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78C" w:rsidRPr="006E371A" w:rsidRDefault="0036478C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78C" w:rsidRPr="006E371A" w:rsidRDefault="0036478C" w:rsidP="0036478C">
            <w:pPr>
              <w:spacing w:after="0"/>
              <w:ind w:firstLine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371A">
              <w:rPr>
                <w:b/>
                <w:sz w:val="24"/>
                <w:szCs w:val="24"/>
                <w:lang w:val="kk-KZ"/>
              </w:rPr>
              <w:t>Нұрмағанбетова Гүлдана Бахытқызы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Default="0036478C" w:rsidP="0080431A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Default="0036478C" w:rsidP="0080431A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Default="0036478C" w:rsidP="0080431A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36478C" w:rsidRPr="006E371A" w:rsidTr="00C10BF5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C" w:rsidRDefault="0036478C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8C" w:rsidRPr="006E371A" w:rsidRDefault="0036478C" w:rsidP="006E371A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Default="0036478C" w:rsidP="0080431A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«Современные тренды борьбы с коррупцией и их реализация в правоприменительной деятельности общественных институтов и государственных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Default="0036478C" w:rsidP="0080431A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8C" w:rsidRDefault="0036478C" w:rsidP="0080431A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6E371A" w:rsidP="006E371A">
            <w:pPr>
              <w:spacing w:after="0"/>
              <w:ind w:firstLine="0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21.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д.ю.н., профессор</w:t>
            </w:r>
          </w:p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Саматов Орозбай Жусупбаевич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A518F8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A518F8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A518F8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RPr="008C5DF1" w:rsidTr="006E371A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«Халықаралық-құқықтық пәндер: жоғары білім беру ұйымдарында оқыту теориясы мен әдістемесі» 72 сағат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05.08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-16.08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.2019.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Global 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</w:tr>
      <w:tr w:rsidR="00F622F5" w:rsidTr="006E371A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6E371A" w:rsidP="006E371A">
            <w:pPr>
              <w:spacing w:after="0"/>
              <w:ind w:firstLine="0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22.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к.ю.н.,доцент,</w:t>
            </w:r>
          </w:p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Сұлтанхан Шәкір Асылханұлы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5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Tr="006E37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6E371A" w:rsidP="006E371A">
            <w:pPr>
              <w:spacing w:after="0"/>
              <w:ind w:firstLine="0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к.ю.н.</w:t>
            </w:r>
            <w:proofErr w:type="gram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,д</w:t>
            </w:r>
            <w:proofErr w:type="gram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оцент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, ,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Тагаев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Айдар</w:t>
            </w: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Умурзакович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6E371A" w:rsidP="006E371A">
            <w:pPr>
              <w:spacing w:after="0"/>
              <w:ind w:firstLine="0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24.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ст.преп.,</w:t>
            </w:r>
          </w:p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Тарап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Жазира</w:t>
            </w:r>
            <w:proofErr w:type="spellEnd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Даулетқызы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«менеджмент в системе ТиПО и высшего профессионального образования»  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23.11.2018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АО «Национальный центр повышения квалификации «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Өрлеу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»»</w:t>
            </w:r>
          </w:p>
        </w:tc>
      </w:tr>
      <w:tr w:rsidR="00F622F5" w:rsidTr="006E371A">
        <w:trPr>
          <w:trHeight w:val="6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16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6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«Международно-правовые аспекты развития правовой науки и образования»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31.03.2019-20.04.2019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Верхнесилезская высшая школа торговли имени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Корфантого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атовице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Katowice School of Economics</w:t>
            </w:r>
          </w:p>
        </w:tc>
      </w:tr>
      <w:tr w:rsidR="00F622F5" w:rsidTr="006E371A">
        <w:trPr>
          <w:trHeight w:val="7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Pr="006E371A" w:rsidRDefault="00F622F5">
            <w:pPr>
              <w:spacing w:after="0"/>
              <w:ind w:firstLine="0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Tr="006E371A">
        <w:trPr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6E371A" w:rsidRDefault="006E371A" w:rsidP="006E371A">
            <w:pPr>
              <w:spacing w:after="0"/>
              <w:ind w:firstLine="0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25.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6E371A">
              <w:rPr>
                <w:b/>
                <w:color w:val="000000" w:themeColor="text1"/>
                <w:sz w:val="24"/>
                <w:szCs w:val="24"/>
                <w:lang w:val="kk-KZ" w:eastAsia="ru-RU"/>
              </w:rPr>
              <w:t>ст.преп.,</w:t>
            </w:r>
          </w:p>
          <w:p w:rsidR="00F622F5" w:rsidRPr="006E371A" w:rsidRDefault="00F622F5">
            <w:pPr>
              <w:spacing w:after="0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Хавдал</w:t>
            </w:r>
            <w:proofErr w:type="spellEnd"/>
            <w:r w:rsid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71A">
              <w:rPr>
                <w:b/>
                <w:color w:val="000000" w:themeColor="text1"/>
                <w:sz w:val="24"/>
                <w:szCs w:val="24"/>
                <w:lang w:eastAsia="ru-RU"/>
              </w:rPr>
              <w:t>Кунай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«трудовое законодательство»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18.01.2019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Центр повышения квалификации 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ASIA</w:t>
            </w:r>
            <w:r w:rsidRPr="00B9586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LABSERVICE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Default="00F622F5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Default="00F622F5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«Современные тренды борьбы с коррупцией и их реализация в правоприменительной деятельности общественных институтов и государственных органов»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11.03.2019-14.03.2019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F5" w:rsidRDefault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ТОО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Universal examination network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622F5" w:rsidTr="006E371A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F5" w:rsidRDefault="00F622F5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F5" w:rsidRDefault="00F622F5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7617F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«Сравнительно-правовая характеристика Конституций Республики Казахстан и стран Центральной Азии» (в объеме 72часа)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7617F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08.04.2019-20.04.2019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7617F4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Ташкентский государственный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юридический университет</w:t>
            </w:r>
          </w:p>
        </w:tc>
      </w:tr>
      <w:tr w:rsidR="00F622F5" w:rsidRPr="008C5DF1" w:rsidTr="006E371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Default="00F622F5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F5" w:rsidRDefault="00F622F5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«Әкімшілік құқық пен процесті оқытудың заманауи әдістері » 72 сағат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Pr="0083063E" w:rsidRDefault="00F622F5" w:rsidP="00F622F5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12.08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23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.08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.2019.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F5" w:rsidRDefault="00F622F5" w:rsidP="00BB0429">
            <w:pPr>
              <w:spacing w:after="0"/>
              <w:ind w:firstLine="0"/>
              <w:jc w:val="center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color w:val="000000" w:themeColor="text1"/>
                <w:sz w:val="24"/>
                <w:szCs w:val="24"/>
                <w:lang w:val="kk-KZ" w:eastAsia="ru-RU"/>
              </w:rPr>
              <w:t>Учебный центр «</w:t>
            </w:r>
            <w:r>
              <w:rPr>
                <w:color w:val="000000" w:themeColor="text1"/>
                <w:sz w:val="24"/>
                <w:szCs w:val="24"/>
                <w:lang w:val="en-US" w:eastAsia="ru-RU"/>
              </w:rPr>
              <w:t>Global Professional Development</w:t>
            </w:r>
            <w:r>
              <w:rPr>
                <w:color w:val="000000" w:themeColor="text1"/>
                <w:sz w:val="24"/>
                <w:szCs w:val="24"/>
                <w:lang w:val="kk-KZ" w:eastAsia="ru-RU"/>
              </w:rPr>
              <w:t>»</w:t>
            </w:r>
          </w:p>
        </w:tc>
      </w:tr>
    </w:tbl>
    <w:p w:rsidR="004C1520" w:rsidRPr="0036478C" w:rsidRDefault="004C1520" w:rsidP="006E371A">
      <w:pPr>
        <w:ind w:firstLine="0"/>
        <w:rPr>
          <w:lang w:val="en-US"/>
        </w:rPr>
      </w:pPr>
    </w:p>
    <w:p w:rsidR="004C1520" w:rsidRPr="006E371A" w:rsidRDefault="004C1520" w:rsidP="004C1520">
      <w:pPr>
        <w:spacing w:after="0" w:line="240" w:lineRule="auto"/>
        <w:rPr>
          <w:b/>
          <w:szCs w:val="28"/>
          <w:lang w:val="kk-KZ"/>
        </w:rPr>
      </w:pPr>
      <w:r w:rsidRPr="006E371A">
        <w:rPr>
          <w:b/>
          <w:szCs w:val="28"/>
        </w:rPr>
        <w:t>Зав.</w:t>
      </w:r>
      <w:r w:rsidR="00E0277F" w:rsidRPr="006E371A">
        <w:rPr>
          <w:b/>
          <w:szCs w:val="28"/>
        </w:rPr>
        <w:t xml:space="preserve"> </w:t>
      </w:r>
      <w:r w:rsidR="008C5DF1">
        <w:rPr>
          <w:b/>
          <w:szCs w:val="28"/>
        </w:rPr>
        <w:t>Кафедрой</w:t>
      </w:r>
      <w:r w:rsidR="008C5DF1">
        <w:rPr>
          <w:b/>
          <w:szCs w:val="28"/>
          <w:lang w:val="kk-KZ"/>
        </w:rPr>
        <w:t xml:space="preserve">. </w:t>
      </w:r>
      <w:proofErr w:type="spellStart"/>
      <w:r w:rsidRPr="006E371A">
        <w:rPr>
          <w:b/>
          <w:szCs w:val="28"/>
        </w:rPr>
        <w:t>д.ю.н</w:t>
      </w:r>
      <w:proofErr w:type="spellEnd"/>
      <w:r w:rsidRPr="006E371A">
        <w:rPr>
          <w:b/>
          <w:szCs w:val="28"/>
        </w:rPr>
        <w:t>.,</w:t>
      </w:r>
      <w:r w:rsidR="008C5DF1">
        <w:rPr>
          <w:b/>
          <w:szCs w:val="28"/>
          <w:lang w:val="kk-KZ"/>
        </w:rPr>
        <w:t xml:space="preserve"> </w:t>
      </w:r>
      <w:bookmarkStart w:id="0" w:name="_GoBack"/>
      <w:bookmarkEnd w:id="0"/>
      <w:proofErr w:type="gramStart"/>
      <w:r w:rsidRPr="006E371A">
        <w:rPr>
          <w:b/>
          <w:szCs w:val="28"/>
        </w:rPr>
        <w:t>п</w:t>
      </w:r>
      <w:proofErr w:type="gramEnd"/>
      <w:r w:rsidRPr="006E371A">
        <w:rPr>
          <w:b/>
          <w:szCs w:val="28"/>
        </w:rPr>
        <w:t xml:space="preserve">рофессор                             </w:t>
      </w:r>
      <w:r w:rsidR="006E371A">
        <w:rPr>
          <w:b/>
          <w:szCs w:val="28"/>
        </w:rPr>
        <w:t xml:space="preserve">                            </w:t>
      </w:r>
      <w:proofErr w:type="spellStart"/>
      <w:r w:rsidRPr="006E371A">
        <w:rPr>
          <w:b/>
          <w:szCs w:val="28"/>
        </w:rPr>
        <w:t>Айтхожин</w:t>
      </w:r>
      <w:proofErr w:type="spellEnd"/>
      <w:r w:rsidRPr="006E371A">
        <w:rPr>
          <w:b/>
          <w:szCs w:val="28"/>
        </w:rPr>
        <w:t xml:space="preserve"> К.К.</w:t>
      </w:r>
    </w:p>
    <w:p w:rsidR="004C1520" w:rsidRPr="004C1520" w:rsidRDefault="004C1520">
      <w:pPr>
        <w:rPr>
          <w:lang w:val="kk-KZ"/>
        </w:rPr>
      </w:pPr>
    </w:p>
    <w:sectPr w:rsidR="004C1520" w:rsidRPr="004C1520" w:rsidSect="00DD2BA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5D3"/>
    <w:multiLevelType w:val="hybridMultilevel"/>
    <w:tmpl w:val="2DCA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E"/>
    <w:rsid w:val="00275FC4"/>
    <w:rsid w:val="00281C3A"/>
    <w:rsid w:val="0036478C"/>
    <w:rsid w:val="003C7D8B"/>
    <w:rsid w:val="0049567E"/>
    <w:rsid w:val="004C1520"/>
    <w:rsid w:val="006E371A"/>
    <w:rsid w:val="0083063E"/>
    <w:rsid w:val="008B7D5E"/>
    <w:rsid w:val="008C5DF1"/>
    <w:rsid w:val="008D4D4E"/>
    <w:rsid w:val="00992273"/>
    <w:rsid w:val="009C02CE"/>
    <w:rsid w:val="00B95864"/>
    <w:rsid w:val="00D818F7"/>
    <w:rsid w:val="00DA266D"/>
    <w:rsid w:val="00DD2BAD"/>
    <w:rsid w:val="00DF2C2B"/>
    <w:rsid w:val="00E0277F"/>
    <w:rsid w:val="00F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64"/>
    <w:pPr>
      <w:spacing w:after="120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64"/>
    <w:pPr>
      <w:ind w:left="720"/>
      <w:contextualSpacing/>
    </w:pPr>
  </w:style>
  <w:style w:type="table" w:styleId="a4">
    <w:name w:val="Table Grid"/>
    <w:basedOn w:val="a1"/>
    <w:uiPriority w:val="59"/>
    <w:rsid w:val="00B9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64"/>
    <w:pPr>
      <w:spacing w:after="120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64"/>
    <w:pPr>
      <w:ind w:left="720"/>
      <w:contextualSpacing/>
    </w:pPr>
  </w:style>
  <w:style w:type="table" w:styleId="a4">
    <w:name w:val="Table Grid"/>
    <w:basedOn w:val="a1"/>
    <w:uiPriority w:val="59"/>
    <w:rsid w:val="00B9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ECBD-BDA8-42DF-867E-E6521ECE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2020-02-26T18:42:00Z</dcterms:created>
  <dcterms:modified xsi:type="dcterms:W3CDTF">2022-08-26T11:07:00Z</dcterms:modified>
</cp:coreProperties>
</file>